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10065"/>
      </w:tblGrid>
      <w:tr w:rsidR="007C0505" w14:paraId="78992533" w14:textId="77777777">
        <w:trPr>
          <w:jc w:val="center"/>
        </w:trPr>
        <w:tc>
          <w:tcPr>
            <w:tcW w:w="10059" w:type="dxa"/>
          </w:tcPr>
          <w:p w14:paraId="1A38AEAE" w14:textId="77777777" w:rsidR="007C0505" w:rsidRDefault="00A41CBA">
            <w:pPr>
              <w:spacing w:before="100" w:beforeAutospacing="1" w:after="100" w:afterAutospacing="1"/>
              <w:jc w:val="center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 wp14:anchorId="1D691F2B" wp14:editId="64DD7761">
                      <wp:extent cx="781050" cy="895350"/>
                      <wp:effectExtent l="0" t="0" r="0" b="0"/>
                      <wp:docPr id="1" name="Рисунок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781050" cy="8953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61.50pt;height:70.50pt;mso-wrap-distance-left:0.00pt;mso-wrap-distance-top:0.00pt;mso-wrap-distance-right:0.00pt;mso-wrap-distance-bottom:0.00pt;" stroked="f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  <w:p w14:paraId="0B91F9FE" w14:textId="77777777" w:rsidR="007C0505" w:rsidRDefault="00A41CBA">
            <w:pPr>
              <w:pStyle w:val="2"/>
            </w:pPr>
            <w:r>
              <w:t>Администрация</w:t>
            </w:r>
          </w:p>
          <w:p w14:paraId="7A304243" w14:textId="77777777" w:rsidR="007C0505" w:rsidRDefault="00A41CBA">
            <w:pPr>
              <w:pStyle w:val="2"/>
            </w:pPr>
            <w:r>
              <w:t xml:space="preserve"> муниципального округа город Шахунья</w:t>
            </w:r>
          </w:p>
          <w:p w14:paraId="286AFF00" w14:textId="77777777" w:rsidR="007C0505" w:rsidRDefault="00A41CBA">
            <w:pPr>
              <w:pStyle w:val="2"/>
            </w:pPr>
            <w:r>
              <w:t>Нижегородской области</w:t>
            </w:r>
          </w:p>
          <w:p w14:paraId="2BC563D1" w14:textId="77777777" w:rsidR="007C0505" w:rsidRDefault="007C0505">
            <w:pPr>
              <w:jc w:val="center"/>
            </w:pPr>
          </w:p>
          <w:p w14:paraId="4E9300F9" w14:textId="77777777" w:rsidR="007C0505" w:rsidRDefault="00A41CBA">
            <w:pPr>
              <w:pStyle w:val="3"/>
              <w:rPr>
                <w:sz w:val="20"/>
              </w:rPr>
            </w:pPr>
            <w:r>
              <w:t>П О С Т А Н О В Л Е Н И Е</w:t>
            </w:r>
          </w:p>
        </w:tc>
      </w:tr>
    </w:tbl>
    <w:p w14:paraId="26350014" w14:textId="77777777" w:rsidR="007C0505" w:rsidRDefault="007C0505"/>
    <w:p w14:paraId="5A50BE21" w14:textId="77777777" w:rsidR="007C0505" w:rsidRDefault="007C0505"/>
    <w:p w14:paraId="669AE109" w14:textId="77777777" w:rsidR="007C0505" w:rsidRDefault="007C0505"/>
    <w:p w14:paraId="5EB8096F" w14:textId="72038FC6" w:rsidR="007C0505" w:rsidRPr="005D1376" w:rsidRDefault="00A41CBA">
      <w:pPr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5D1376">
        <w:rPr>
          <w:sz w:val="26"/>
          <w:szCs w:val="26"/>
          <w:u w:val="single"/>
        </w:rPr>
        <w:t>22.07.2026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r w:rsidR="005D1376">
        <w:rPr>
          <w:sz w:val="26"/>
          <w:szCs w:val="26"/>
        </w:rPr>
        <w:t xml:space="preserve">    </w:t>
      </w:r>
      <w:r>
        <w:rPr>
          <w:sz w:val="26"/>
          <w:szCs w:val="26"/>
        </w:rPr>
        <w:t xml:space="preserve"> № </w:t>
      </w:r>
      <w:r w:rsidR="005D1376">
        <w:rPr>
          <w:sz w:val="26"/>
          <w:szCs w:val="26"/>
          <w:u w:val="single"/>
        </w:rPr>
        <w:t>722</w:t>
      </w:r>
    </w:p>
    <w:p w14:paraId="554EC821" w14:textId="77777777" w:rsidR="007C0505" w:rsidRDefault="007C0505">
      <w:pPr>
        <w:jc w:val="both"/>
      </w:pPr>
    </w:p>
    <w:p w14:paraId="4A608DE7" w14:textId="77777777" w:rsidR="007C0505" w:rsidRDefault="007C0505">
      <w:pPr>
        <w:jc w:val="both"/>
        <w:rPr>
          <w:sz w:val="26"/>
          <w:szCs w:val="26"/>
        </w:rPr>
      </w:pPr>
    </w:p>
    <w:p w14:paraId="7530B0AE" w14:textId="77777777" w:rsidR="007C0505" w:rsidRDefault="00A41CBA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О создании </w:t>
      </w:r>
      <w:r>
        <w:rPr>
          <w:b/>
          <w:bCs/>
          <w:sz w:val="26"/>
          <w:szCs w:val="26"/>
        </w:rPr>
        <w:t>рабочей группы 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</w:p>
    <w:p w14:paraId="67F6F447" w14:textId="77777777" w:rsidR="007C0505" w:rsidRDefault="007C050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08062562" w14:textId="77777777" w:rsidR="007C0505" w:rsidRDefault="007C0505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14:paraId="6ED4CF0E" w14:textId="77777777" w:rsidR="007C0505" w:rsidRDefault="00A41C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Указом Губернатора Нижегородской области от 10 октября 2022 года № 205 «О дополнительных мерах поддержки граждан Российской Федерации, участвующих (участвовавших) в выполнении задач, возложенных на Вооруженные Силы Российской Федерации или</w:t>
      </w:r>
      <w:r>
        <w:rPr>
          <w:sz w:val="26"/>
          <w:szCs w:val="26"/>
        </w:rPr>
        <w:t xml:space="preserve"> войска национальной гвардии Российской Федерации, и членов их семей» и в целях поддержки граждан Российской Федерации (членов их семей) из числа:</w:t>
      </w:r>
    </w:p>
    <w:p w14:paraId="75183D99" w14:textId="77777777" w:rsidR="007C0505" w:rsidRDefault="00A41C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призванных на военную службу по мобилизации в соответствии с Указом Президента Российской Федерации от 21 </w:t>
      </w:r>
      <w:r>
        <w:rPr>
          <w:sz w:val="26"/>
          <w:szCs w:val="26"/>
        </w:rPr>
        <w:t>сентября 2022 г. № 647 "Об объявлении частичной мобилизации в Российской Федерации";</w:t>
      </w:r>
    </w:p>
    <w:p w14:paraId="3E001DFA" w14:textId="77777777" w:rsidR="007C0505" w:rsidRDefault="00A41C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2) заключивших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</w:t>
      </w:r>
      <w:r>
        <w:rPr>
          <w:sz w:val="26"/>
          <w:szCs w:val="26"/>
        </w:rPr>
        <w:t>ации в ходе проведения специальной военной операции по демилитаризации и денацификации Украины (далее - СВО);</w:t>
      </w:r>
    </w:p>
    <w:p w14:paraId="258AE25A" w14:textId="77777777" w:rsidR="007C0505" w:rsidRDefault="00A41CBA">
      <w:pPr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заключивших в период проведения СВО контракт с Министерством обороны Российской Федерации на прохождение военной службы через пункт отбора на в</w:t>
      </w:r>
      <w:r>
        <w:rPr>
          <w:sz w:val="26"/>
          <w:szCs w:val="26"/>
        </w:rPr>
        <w:t>оенную службу по контракту Нижегородской области либо через военный комиссариат Нижегородской области;</w:t>
      </w:r>
    </w:p>
    <w:p w14:paraId="5C1A6B10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b/>
          <w:sz w:val="26"/>
          <w:szCs w:val="26"/>
        </w:rPr>
      </w:pPr>
      <w:r>
        <w:rPr>
          <w:sz w:val="26"/>
          <w:szCs w:val="26"/>
        </w:rPr>
        <w:t xml:space="preserve">4) военнослужащих, проходящих военную службу по контракту, и сотрудников (военнослужащих) войск национальной гвардии Российской Федерации, направленных </w:t>
      </w:r>
      <w:r>
        <w:rPr>
          <w:sz w:val="26"/>
          <w:szCs w:val="26"/>
        </w:rPr>
        <w:lastRenderedPageBreak/>
        <w:t>н</w:t>
      </w:r>
      <w:r>
        <w:rPr>
          <w:sz w:val="26"/>
          <w:szCs w:val="26"/>
        </w:rPr>
        <w:t>а территории Украины, Донецкой Народной Республики, Луганской Народной Республики, Запорожской и Херсонской областей и принимающих участие в выполнении задач, связанных с проведением СВО, на период их участия в СВО, за исключением лиц, заключивших в период</w:t>
      </w:r>
      <w:r>
        <w:rPr>
          <w:sz w:val="26"/>
          <w:szCs w:val="26"/>
        </w:rPr>
        <w:t xml:space="preserve"> проведения СВО контракты с Министерством обороны Российской Федерации на прохождение военной службы через пункты отбора на военную службу по контракту либо через военные комиссариаты иных субъектов Российской Федерации администрация муниципального округа </w:t>
      </w:r>
      <w:r>
        <w:rPr>
          <w:sz w:val="26"/>
          <w:szCs w:val="26"/>
        </w:rPr>
        <w:t xml:space="preserve">город Шахунья Нижегородской области </w:t>
      </w:r>
      <w:r>
        <w:rPr>
          <w:b/>
          <w:sz w:val="26"/>
          <w:szCs w:val="26"/>
        </w:rPr>
        <w:t>п о с т а н о в л я е т:</w:t>
      </w:r>
    </w:p>
    <w:p w14:paraId="7C8A32E1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 Создать рабочую группу 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</w:t>
      </w:r>
      <w:r>
        <w:rPr>
          <w:sz w:val="26"/>
          <w:szCs w:val="26"/>
        </w:rPr>
        <w:t>альной гвардии Российской Федерации, и членов их семей.</w:t>
      </w:r>
    </w:p>
    <w:p w14:paraId="5CCEDB6C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color w:val="auto"/>
          <w:sz w:val="26"/>
          <w:szCs w:val="26"/>
        </w:rPr>
      </w:pPr>
      <w:r>
        <w:rPr>
          <w:sz w:val="26"/>
          <w:szCs w:val="26"/>
        </w:rPr>
        <w:t>2. Утвердить прилагаемый состав рабочей группы 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и</w:t>
      </w:r>
      <w:r>
        <w:rPr>
          <w:sz w:val="26"/>
          <w:szCs w:val="26"/>
        </w:rPr>
        <w:t>ли войска национальной гвардии Российской Федерации, и членов их семей</w:t>
      </w:r>
      <w:r>
        <w:rPr>
          <w:color w:val="auto"/>
          <w:sz w:val="26"/>
          <w:szCs w:val="26"/>
        </w:rPr>
        <w:t>.</w:t>
      </w:r>
    </w:p>
    <w:p w14:paraId="06C4977A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3. Настоящее постановление вступает в силу после официального опубликования посредством размещения настоящего постановления в газете «Знамя труда» и в сетевом издании газеты «Знамя тру</w:t>
      </w:r>
      <w:r>
        <w:rPr>
          <w:color w:val="auto"/>
          <w:sz w:val="26"/>
          <w:szCs w:val="26"/>
        </w:rPr>
        <w:t>да».</w:t>
      </w:r>
    </w:p>
    <w:p w14:paraId="3EF3E39C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4. Управлению организационной работы департамента экономического развития администрации муниципального округа город Шахунья Нижегородской области обеспечить размещение настоящего постановления в газете «Знамя труда», в сетевом издании газеты «Знамя тр</w:t>
      </w:r>
      <w:r>
        <w:rPr>
          <w:color w:val="auto"/>
          <w:sz w:val="26"/>
          <w:szCs w:val="26"/>
        </w:rPr>
        <w:t>уда» и на официальном сайте администрации муниципального округа город Шахунья Нижегородской области.</w:t>
      </w:r>
    </w:p>
    <w:p w14:paraId="2D6FABAB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5. Со дня вступления в силу настоящего постановления признать утратившим силу постановление администрации городского округа город Шахунья Нижегородской обл</w:t>
      </w:r>
      <w:r>
        <w:rPr>
          <w:color w:val="auto"/>
          <w:sz w:val="26"/>
          <w:szCs w:val="26"/>
        </w:rPr>
        <w:t>асти от 5 июня 2025 года № 941 «О создании рабочей группы по оказанию помощи гражданам Российской Федерации, участвующим (участвовавшим) в выполнении задач, возложенных на Вооруженные Силы Российской Федерации или войска национальной гвардии Российской Фед</w:t>
      </w:r>
      <w:r>
        <w:rPr>
          <w:color w:val="auto"/>
          <w:sz w:val="26"/>
          <w:szCs w:val="26"/>
        </w:rPr>
        <w:t>ерации, и членов их семей».</w:t>
      </w:r>
    </w:p>
    <w:p w14:paraId="30198A5A" w14:textId="77777777" w:rsidR="007C0505" w:rsidRDefault="00A41CBA">
      <w:pPr>
        <w:pStyle w:val="af9"/>
        <w:tabs>
          <w:tab w:val="left" w:pos="851"/>
          <w:tab w:val="left" w:pos="993"/>
        </w:tabs>
        <w:spacing w:line="336" w:lineRule="auto"/>
        <w:ind w:firstLine="709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>6. Контроль за исполнением настоящего постановления оставляю за собой.</w:t>
      </w:r>
    </w:p>
    <w:p w14:paraId="5EDD6042" w14:textId="77777777" w:rsidR="007C0505" w:rsidRDefault="007C0505">
      <w:pPr>
        <w:jc w:val="both"/>
        <w:rPr>
          <w:sz w:val="26"/>
          <w:szCs w:val="26"/>
        </w:rPr>
      </w:pPr>
    </w:p>
    <w:p w14:paraId="6DC29B57" w14:textId="77777777" w:rsidR="007C0505" w:rsidRDefault="007C0505">
      <w:pPr>
        <w:jc w:val="both"/>
        <w:rPr>
          <w:sz w:val="26"/>
          <w:szCs w:val="26"/>
        </w:rPr>
      </w:pPr>
    </w:p>
    <w:p w14:paraId="5DCE50DD" w14:textId="77777777" w:rsidR="007C0505" w:rsidRDefault="007C0505">
      <w:pPr>
        <w:jc w:val="both"/>
        <w:rPr>
          <w:sz w:val="26"/>
          <w:szCs w:val="26"/>
        </w:rPr>
      </w:pPr>
    </w:p>
    <w:p w14:paraId="4F011CA7" w14:textId="77777777" w:rsidR="007C0505" w:rsidRDefault="007C0505">
      <w:pPr>
        <w:jc w:val="both"/>
        <w:rPr>
          <w:sz w:val="26"/>
          <w:szCs w:val="26"/>
        </w:rPr>
      </w:pPr>
    </w:p>
    <w:p w14:paraId="78B521DC" w14:textId="77777777" w:rsidR="007C0505" w:rsidRDefault="00A41CB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местного самоуправления</w:t>
      </w:r>
    </w:p>
    <w:p w14:paraId="57E0E40A" w14:textId="0DAF85A9" w:rsidR="007C0505" w:rsidRDefault="00A41CBA">
      <w:pPr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Шахунья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>А.И. Пугачёв</w:t>
      </w:r>
    </w:p>
    <w:p w14:paraId="69993BDB" w14:textId="77777777" w:rsidR="007C0505" w:rsidRDefault="00A41CBA">
      <w:pPr>
        <w:ind w:firstLine="5954"/>
        <w:jc w:val="center"/>
        <w:rPr>
          <w:sz w:val="26"/>
          <w:szCs w:val="26"/>
        </w:rPr>
      </w:pPr>
      <w:r>
        <w:rPr>
          <w:sz w:val="26"/>
          <w:szCs w:val="26"/>
        </w:rPr>
        <w:br w:type="page" w:clear="all"/>
      </w:r>
      <w:bookmarkStart w:id="0" w:name="_Hlk170471961"/>
      <w:r>
        <w:rPr>
          <w:sz w:val="26"/>
          <w:szCs w:val="26"/>
        </w:rPr>
        <w:lastRenderedPageBreak/>
        <w:t>Утвержден</w:t>
      </w:r>
    </w:p>
    <w:p w14:paraId="369A33CD" w14:textId="77777777" w:rsidR="007C0505" w:rsidRDefault="00A41CBA">
      <w:pPr>
        <w:widowControl w:val="0"/>
        <w:ind w:left="5387" w:firstLine="425"/>
        <w:jc w:val="center"/>
        <w:rPr>
          <w:sz w:val="26"/>
          <w:szCs w:val="26"/>
        </w:rPr>
      </w:pPr>
      <w:r>
        <w:rPr>
          <w:sz w:val="26"/>
          <w:szCs w:val="26"/>
        </w:rPr>
        <w:t>постановлением администрации</w:t>
      </w:r>
    </w:p>
    <w:p w14:paraId="54C200E2" w14:textId="77777777" w:rsidR="007C0505" w:rsidRDefault="00A41CBA">
      <w:pPr>
        <w:widowControl w:val="0"/>
        <w:ind w:left="5387" w:firstLine="425"/>
        <w:jc w:val="center"/>
        <w:rPr>
          <w:sz w:val="26"/>
          <w:szCs w:val="26"/>
        </w:rPr>
      </w:pPr>
      <w:r>
        <w:rPr>
          <w:sz w:val="26"/>
          <w:szCs w:val="26"/>
        </w:rPr>
        <w:t>муниципального округа город Ш</w:t>
      </w:r>
      <w:r>
        <w:rPr>
          <w:sz w:val="26"/>
          <w:szCs w:val="26"/>
        </w:rPr>
        <w:t>ахунья Нижегородской области</w:t>
      </w:r>
    </w:p>
    <w:p w14:paraId="31A8CDE5" w14:textId="4703CF27" w:rsidR="007C0505" w:rsidRPr="004625C9" w:rsidRDefault="00A41CBA">
      <w:pPr>
        <w:widowControl w:val="0"/>
        <w:ind w:left="5387" w:firstLine="425"/>
        <w:jc w:val="center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от </w:t>
      </w:r>
      <w:r w:rsidR="004625C9">
        <w:rPr>
          <w:sz w:val="26"/>
          <w:szCs w:val="26"/>
          <w:u w:val="single"/>
        </w:rPr>
        <w:t xml:space="preserve">22.07.2026 </w:t>
      </w:r>
      <w:r>
        <w:rPr>
          <w:sz w:val="26"/>
          <w:szCs w:val="26"/>
        </w:rPr>
        <w:t xml:space="preserve">№ </w:t>
      </w:r>
      <w:bookmarkEnd w:id="0"/>
      <w:r w:rsidR="004625C9">
        <w:rPr>
          <w:sz w:val="26"/>
          <w:szCs w:val="26"/>
          <w:u w:val="single"/>
        </w:rPr>
        <w:t>722</w:t>
      </w:r>
    </w:p>
    <w:p w14:paraId="33EFA455" w14:textId="77777777" w:rsidR="007C0505" w:rsidRDefault="007C0505">
      <w:pPr>
        <w:tabs>
          <w:tab w:val="left" w:pos="993"/>
        </w:tabs>
        <w:ind w:firstLine="992"/>
        <w:jc w:val="center"/>
        <w:rPr>
          <w:b/>
          <w:sz w:val="26"/>
          <w:szCs w:val="26"/>
        </w:rPr>
      </w:pPr>
    </w:p>
    <w:p w14:paraId="0B801810" w14:textId="77777777" w:rsidR="007C0505" w:rsidRDefault="00A41CBA">
      <w:pPr>
        <w:tabs>
          <w:tab w:val="left" w:pos="993"/>
        </w:tabs>
        <w:ind w:firstLine="992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Состав рабочей группы</w:t>
      </w:r>
    </w:p>
    <w:p w14:paraId="4C27E6B8" w14:textId="77777777" w:rsidR="007C0505" w:rsidRDefault="00A41CBA">
      <w:pPr>
        <w:tabs>
          <w:tab w:val="left" w:pos="993"/>
        </w:tabs>
        <w:jc w:val="center"/>
        <w:rPr>
          <w:sz w:val="26"/>
          <w:szCs w:val="26"/>
        </w:rPr>
      </w:pPr>
      <w:r>
        <w:rPr>
          <w:bCs/>
          <w:sz w:val="26"/>
          <w:szCs w:val="26"/>
        </w:rPr>
        <w:t>по оказанию помощи гражданам Российской Федерации, участвующим (участвовавших) в выполнении задач, возложенных на Вооруженные Силы Российской Федерации или войска национальной гвардии Российской Федерации, и членов их семей</w:t>
      </w:r>
    </w:p>
    <w:p w14:paraId="31CAF092" w14:textId="77777777" w:rsidR="007C0505" w:rsidRDefault="007C0505">
      <w:pPr>
        <w:tabs>
          <w:tab w:val="left" w:pos="993"/>
        </w:tabs>
        <w:spacing w:line="276" w:lineRule="auto"/>
        <w:jc w:val="center"/>
        <w:rPr>
          <w:sz w:val="26"/>
          <w:szCs w:val="26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256"/>
        <w:gridCol w:w="6655"/>
      </w:tblGrid>
      <w:tr w:rsidR="007C0505" w14:paraId="77FB8DA4" w14:textId="77777777">
        <w:tc>
          <w:tcPr>
            <w:tcW w:w="3256" w:type="dxa"/>
          </w:tcPr>
          <w:p w14:paraId="517BCEB4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Пугачёв А. И.</w:t>
            </w:r>
          </w:p>
        </w:tc>
        <w:tc>
          <w:tcPr>
            <w:tcW w:w="6655" w:type="dxa"/>
          </w:tcPr>
          <w:p w14:paraId="15B5BC0A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Глава местного са</w:t>
            </w:r>
            <w:r>
              <w:rPr>
                <w:sz w:val="26"/>
                <w:szCs w:val="26"/>
              </w:rPr>
              <w:t>моуправления муниципального округа город Шахунья Нижегородской области, председатель рабочей группы</w:t>
            </w:r>
          </w:p>
        </w:tc>
      </w:tr>
      <w:tr w:rsidR="007C0505" w14:paraId="3D4D5E7C" w14:textId="77777777">
        <w:tc>
          <w:tcPr>
            <w:tcW w:w="3256" w:type="dxa"/>
          </w:tcPr>
          <w:p w14:paraId="0875CDC2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Смирнов А. В.</w:t>
            </w:r>
          </w:p>
        </w:tc>
        <w:tc>
          <w:tcPr>
            <w:tcW w:w="6655" w:type="dxa"/>
          </w:tcPr>
          <w:p w14:paraId="2A6344A6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главы администрации муниципального округа город Шахунья Нижегородской области, заместитель председателя рабочей группы</w:t>
            </w:r>
          </w:p>
        </w:tc>
      </w:tr>
      <w:tr w:rsidR="007C0505" w14:paraId="59EECFF1" w14:textId="77777777">
        <w:tc>
          <w:tcPr>
            <w:tcW w:w="3256" w:type="dxa"/>
          </w:tcPr>
          <w:p w14:paraId="5C2E8E24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Разумова </w:t>
            </w:r>
            <w:r>
              <w:rPr>
                <w:sz w:val="26"/>
                <w:szCs w:val="26"/>
              </w:rPr>
              <w:t>И.А.</w:t>
            </w:r>
          </w:p>
        </w:tc>
        <w:tc>
          <w:tcPr>
            <w:tcW w:w="6655" w:type="dxa"/>
          </w:tcPr>
          <w:p w14:paraId="010FE5C8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сектора информационно-аналитической работы администрации муниципального округа город Шахунья Нижегородской области, секретарь рабочей группы</w:t>
            </w:r>
          </w:p>
        </w:tc>
      </w:tr>
      <w:tr w:rsidR="007C0505" w14:paraId="21978547" w14:textId="77777777">
        <w:tc>
          <w:tcPr>
            <w:tcW w:w="9911" w:type="dxa"/>
            <w:gridSpan w:val="2"/>
          </w:tcPr>
          <w:p w14:paraId="39AC49C9" w14:textId="77777777" w:rsidR="007C0505" w:rsidRDefault="00A41CBA">
            <w:pPr>
              <w:spacing w:line="276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рабочей группы</w:t>
            </w:r>
          </w:p>
        </w:tc>
      </w:tr>
      <w:tr w:rsidR="007C0505" w14:paraId="2B4D94F9" w14:textId="77777777">
        <w:tc>
          <w:tcPr>
            <w:tcW w:w="3256" w:type="dxa"/>
          </w:tcPr>
          <w:p w14:paraId="4CE0C5CA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Макаров А.Е.</w:t>
            </w:r>
          </w:p>
        </w:tc>
        <w:tc>
          <w:tcPr>
            <w:tcW w:w="6655" w:type="dxa"/>
          </w:tcPr>
          <w:p w14:paraId="6610BDC8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отдела МВД России по г. Шахунья (по согласованию)</w:t>
            </w:r>
          </w:p>
        </w:tc>
      </w:tr>
      <w:tr w:rsidR="007C0505" w14:paraId="56336205" w14:textId="77777777">
        <w:tc>
          <w:tcPr>
            <w:tcW w:w="3256" w:type="dxa"/>
          </w:tcPr>
          <w:p w14:paraId="5A58DCD6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Протасов Е.В.</w:t>
            </w:r>
          </w:p>
        </w:tc>
        <w:tc>
          <w:tcPr>
            <w:tcW w:w="6655" w:type="dxa"/>
          </w:tcPr>
          <w:p w14:paraId="1E1CE96B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Военный комиссар муниципального округа город Шахунья и Тоншаевского муниципального округа (по согласованию)</w:t>
            </w:r>
          </w:p>
        </w:tc>
      </w:tr>
      <w:tr w:rsidR="007C0505" w14:paraId="2F457C2A" w14:textId="77777777">
        <w:tc>
          <w:tcPr>
            <w:tcW w:w="3256" w:type="dxa"/>
          </w:tcPr>
          <w:p w14:paraId="0C4443D8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Пасхина Т.А.</w:t>
            </w:r>
          </w:p>
        </w:tc>
        <w:tc>
          <w:tcPr>
            <w:tcW w:w="6655" w:type="dxa"/>
          </w:tcPr>
          <w:p w14:paraId="31EB69C5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Социальный координатор государственного фонда «Защитники От</w:t>
            </w:r>
            <w:r>
              <w:rPr>
                <w:sz w:val="26"/>
                <w:szCs w:val="26"/>
              </w:rPr>
              <w:t>ечества» Нижегородский филиал (по согласованию)</w:t>
            </w:r>
          </w:p>
        </w:tc>
      </w:tr>
      <w:tr w:rsidR="007C0505" w14:paraId="28E79B54" w14:textId="77777777">
        <w:tc>
          <w:tcPr>
            <w:tcW w:w="3256" w:type="dxa"/>
          </w:tcPr>
          <w:p w14:paraId="17B929AF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Голубева Н.В.</w:t>
            </w:r>
          </w:p>
        </w:tc>
        <w:tc>
          <w:tcPr>
            <w:tcW w:w="6655" w:type="dxa"/>
          </w:tcPr>
          <w:p w14:paraId="3580CA8F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Руководитель клиентской службы в муниципальном округе город Шахунья отделения пенсионного и социального страхования по Нижегородской области (по согласованию)</w:t>
            </w:r>
          </w:p>
        </w:tc>
      </w:tr>
      <w:tr w:rsidR="007C0505" w14:paraId="0C4EE56A" w14:textId="77777777">
        <w:tc>
          <w:tcPr>
            <w:tcW w:w="3256" w:type="dxa"/>
          </w:tcPr>
          <w:p w14:paraId="583EB503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Епифанова Н.Н.</w:t>
            </w:r>
          </w:p>
        </w:tc>
        <w:tc>
          <w:tcPr>
            <w:tcW w:w="6655" w:type="dxa"/>
          </w:tcPr>
          <w:p w14:paraId="78B32993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Начальник ГКУ НО «</w:t>
            </w:r>
            <w:r>
              <w:rPr>
                <w:sz w:val="26"/>
                <w:szCs w:val="26"/>
              </w:rPr>
              <w:t>Управление социальной защиты муниципального округа город Шахунья Нижегородской области» (по согласованию)</w:t>
            </w:r>
          </w:p>
        </w:tc>
      </w:tr>
      <w:tr w:rsidR="007C0505" w14:paraId="35FA490E" w14:textId="77777777">
        <w:tc>
          <w:tcPr>
            <w:tcW w:w="3256" w:type="dxa"/>
          </w:tcPr>
          <w:p w14:paraId="49C3D478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Золотов С.Н.</w:t>
            </w:r>
          </w:p>
        </w:tc>
        <w:tc>
          <w:tcPr>
            <w:tcW w:w="6655" w:type="dxa"/>
          </w:tcPr>
          <w:p w14:paraId="78BAEBF0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Главный врач ГБУЗ НО «Покровский ММЦ» (по согласованию)</w:t>
            </w:r>
          </w:p>
        </w:tc>
      </w:tr>
      <w:tr w:rsidR="007C0505" w14:paraId="7F31B159" w14:textId="77777777">
        <w:tc>
          <w:tcPr>
            <w:tcW w:w="3256" w:type="dxa"/>
          </w:tcPr>
          <w:p w14:paraId="5DD16318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Репаков А.В.</w:t>
            </w:r>
          </w:p>
        </w:tc>
        <w:tc>
          <w:tcPr>
            <w:tcW w:w="6655" w:type="dxa"/>
          </w:tcPr>
          <w:p w14:paraId="44D374B9" w14:textId="77777777" w:rsidR="007C0505" w:rsidRDefault="00A41CBA">
            <w:pPr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Заместитель главного врача ГБУЗ</w:t>
            </w:r>
            <w:r>
              <w:rPr>
                <w:sz w:val="26"/>
                <w:szCs w:val="26"/>
              </w:rPr>
              <w:t xml:space="preserve"> НО «Покровский ММЦ» (по согласованию)</w:t>
            </w:r>
          </w:p>
        </w:tc>
      </w:tr>
    </w:tbl>
    <w:p w14:paraId="306DA2DC" w14:textId="77777777" w:rsidR="007C0505" w:rsidRDefault="007C0505">
      <w:pPr>
        <w:spacing w:line="276" w:lineRule="auto"/>
        <w:jc w:val="both"/>
        <w:rPr>
          <w:sz w:val="26"/>
          <w:szCs w:val="26"/>
        </w:rPr>
      </w:pPr>
    </w:p>
    <w:p w14:paraId="790DB1C1" w14:textId="77777777" w:rsidR="007C0505" w:rsidRDefault="00A41CBA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___________________</w:t>
      </w:r>
    </w:p>
    <w:sectPr w:rsidR="007C0505">
      <w:headerReference w:type="default" r:id="rId12"/>
      <w:pgSz w:w="11906" w:h="16838"/>
      <w:pgMar w:top="850" w:right="709" w:bottom="99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9E4C72" w14:textId="77777777" w:rsidR="00A41CBA" w:rsidRDefault="00A41CBA">
      <w:r>
        <w:separator/>
      </w:r>
    </w:p>
  </w:endnote>
  <w:endnote w:type="continuationSeparator" w:id="0">
    <w:p w14:paraId="7DD5603E" w14:textId="77777777" w:rsidR="00A41CBA" w:rsidRDefault="00A41C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auto"/>
    <w:pitch w:val="default"/>
  </w:font>
  <w:font w:name="Segoe UI">
    <w:panose1 w:val="020B0502040204020203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18031" w14:textId="77777777" w:rsidR="00A41CBA" w:rsidRDefault="00A41CBA">
      <w:r>
        <w:separator/>
      </w:r>
    </w:p>
  </w:footnote>
  <w:footnote w:type="continuationSeparator" w:id="0">
    <w:p w14:paraId="341DF58F" w14:textId="77777777" w:rsidR="00A41CBA" w:rsidRDefault="00A41C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02F1DF" w14:textId="77777777" w:rsidR="007C0505" w:rsidRDefault="007C0505">
    <w:pPr>
      <w:pStyle w:val="af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413962"/>
    <w:multiLevelType w:val="hybridMultilevel"/>
    <w:tmpl w:val="4DEA613A"/>
    <w:lvl w:ilvl="0" w:tplc="5FDA9FD6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  <w:sz w:val="24"/>
      </w:rPr>
    </w:lvl>
    <w:lvl w:ilvl="1" w:tplc="591CFA04">
      <w:start w:val="1"/>
      <w:numFmt w:val="lowerLetter"/>
      <w:lvlText w:val="%2."/>
      <w:lvlJc w:val="left"/>
      <w:pPr>
        <w:ind w:left="1620" w:hanging="360"/>
      </w:pPr>
    </w:lvl>
    <w:lvl w:ilvl="2" w:tplc="1C52E478">
      <w:start w:val="1"/>
      <w:numFmt w:val="lowerRoman"/>
      <w:lvlText w:val="%3."/>
      <w:lvlJc w:val="right"/>
      <w:pPr>
        <w:ind w:left="2340" w:hanging="180"/>
      </w:pPr>
    </w:lvl>
    <w:lvl w:ilvl="3" w:tplc="5FDAAB60">
      <w:start w:val="1"/>
      <w:numFmt w:val="decimal"/>
      <w:lvlText w:val="%4."/>
      <w:lvlJc w:val="left"/>
      <w:pPr>
        <w:ind w:left="3060" w:hanging="360"/>
      </w:pPr>
    </w:lvl>
    <w:lvl w:ilvl="4" w:tplc="36D2A4EA">
      <w:start w:val="1"/>
      <w:numFmt w:val="lowerLetter"/>
      <w:lvlText w:val="%5."/>
      <w:lvlJc w:val="left"/>
      <w:pPr>
        <w:ind w:left="3780" w:hanging="360"/>
      </w:pPr>
    </w:lvl>
    <w:lvl w:ilvl="5" w:tplc="4D24E452">
      <w:start w:val="1"/>
      <w:numFmt w:val="lowerRoman"/>
      <w:lvlText w:val="%6."/>
      <w:lvlJc w:val="right"/>
      <w:pPr>
        <w:ind w:left="4500" w:hanging="180"/>
      </w:pPr>
    </w:lvl>
    <w:lvl w:ilvl="6" w:tplc="A5009C56">
      <w:start w:val="1"/>
      <w:numFmt w:val="decimal"/>
      <w:lvlText w:val="%7."/>
      <w:lvlJc w:val="left"/>
      <w:pPr>
        <w:ind w:left="5220" w:hanging="360"/>
      </w:pPr>
    </w:lvl>
    <w:lvl w:ilvl="7" w:tplc="2A706B34">
      <w:start w:val="1"/>
      <w:numFmt w:val="lowerLetter"/>
      <w:lvlText w:val="%8."/>
      <w:lvlJc w:val="left"/>
      <w:pPr>
        <w:ind w:left="5940" w:hanging="360"/>
      </w:pPr>
    </w:lvl>
    <w:lvl w:ilvl="8" w:tplc="4BB8557E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229022FD"/>
    <w:multiLevelType w:val="hybridMultilevel"/>
    <w:tmpl w:val="DA5A4064"/>
    <w:lvl w:ilvl="0" w:tplc="C17AD62A">
      <w:start w:val="1"/>
      <w:numFmt w:val="decimal"/>
      <w:lvlText w:val="%1."/>
      <w:lvlJc w:val="left"/>
      <w:pPr>
        <w:ind w:left="720" w:hanging="360"/>
      </w:pPr>
    </w:lvl>
    <w:lvl w:ilvl="1" w:tplc="BF862836">
      <w:start w:val="1"/>
      <w:numFmt w:val="lowerLetter"/>
      <w:lvlText w:val="%2."/>
      <w:lvlJc w:val="left"/>
      <w:pPr>
        <w:ind w:left="1440" w:hanging="360"/>
      </w:pPr>
    </w:lvl>
    <w:lvl w:ilvl="2" w:tplc="08088384">
      <w:start w:val="1"/>
      <w:numFmt w:val="lowerRoman"/>
      <w:lvlText w:val="%3."/>
      <w:lvlJc w:val="right"/>
      <w:pPr>
        <w:ind w:left="2160" w:hanging="180"/>
      </w:pPr>
    </w:lvl>
    <w:lvl w:ilvl="3" w:tplc="DD4C5042">
      <w:start w:val="1"/>
      <w:numFmt w:val="decimal"/>
      <w:lvlText w:val="%4."/>
      <w:lvlJc w:val="left"/>
      <w:pPr>
        <w:ind w:left="2880" w:hanging="360"/>
      </w:pPr>
    </w:lvl>
    <w:lvl w:ilvl="4" w:tplc="500AF3FA">
      <w:start w:val="1"/>
      <w:numFmt w:val="lowerLetter"/>
      <w:lvlText w:val="%5."/>
      <w:lvlJc w:val="left"/>
      <w:pPr>
        <w:ind w:left="3600" w:hanging="360"/>
      </w:pPr>
    </w:lvl>
    <w:lvl w:ilvl="5" w:tplc="50D80306">
      <w:start w:val="1"/>
      <w:numFmt w:val="lowerRoman"/>
      <w:lvlText w:val="%6."/>
      <w:lvlJc w:val="right"/>
      <w:pPr>
        <w:ind w:left="4320" w:hanging="180"/>
      </w:pPr>
    </w:lvl>
    <w:lvl w:ilvl="6" w:tplc="59A468D4">
      <w:start w:val="1"/>
      <w:numFmt w:val="decimal"/>
      <w:lvlText w:val="%7."/>
      <w:lvlJc w:val="left"/>
      <w:pPr>
        <w:ind w:left="5040" w:hanging="360"/>
      </w:pPr>
    </w:lvl>
    <w:lvl w:ilvl="7" w:tplc="E4508C9A">
      <w:start w:val="1"/>
      <w:numFmt w:val="lowerLetter"/>
      <w:lvlText w:val="%8."/>
      <w:lvlJc w:val="left"/>
      <w:pPr>
        <w:ind w:left="5760" w:hanging="360"/>
      </w:pPr>
    </w:lvl>
    <w:lvl w:ilvl="8" w:tplc="762CEF14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01773"/>
    <w:multiLevelType w:val="hybridMultilevel"/>
    <w:tmpl w:val="B1D48416"/>
    <w:lvl w:ilvl="0" w:tplc="A28ED4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AF6C3C18">
      <w:start w:val="1"/>
      <w:numFmt w:val="lowerLetter"/>
      <w:lvlText w:val="%2."/>
      <w:lvlJc w:val="left"/>
      <w:pPr>
        <w:ind w:left="1440" w:hanging="360"/>
      </w:pPr>
    </w:lvl>
    <w:lvl w:ilvl="2" w:tplc="BDB44D26">
      <w:start w:val="1"/>
      <w:numFmt w:val="lowerRoman"/>
      <w:lvlText w:val="%3."/>
      <w:lvlJc w:val="right"/>
      <w:pPr>
        <w:ind w:left="2160" w:hanging="180"/>
      </w:pPr>
    </w:lvl>
    <w:lvl w:ilvl="3" w:tplc="44364062">
      <w:start w:val="1"/>
      <w:numFmt w:val="decimal"/>
      <w:lvlText w:val="%4."/>
      <w:lvlJc w:val="left"/>
      <w:pPr>
        <w:ind w:left="2880" w:hanging="360"/>
      </w:pPr>
    </w:lvl>
    <w:lvl w:ilvl="4" w:tplc="5B88EEE2">
      <w:start w:val="1"/>
      <w:numFmt w:val="lowerLetter"/>
      <w:lvlText w:val="%5."/>
      <w:lvlJc w:val="left"/>
      <w:pPr>
        <w:ind w:left="3600" w:hanging="360"/>
      </w:pPr>
    </w:lvl>
    <w:lvl w:ilvl="5" w:tplc="EA3EE8C8">
      <w:start w:val="1"/>
      <w:numFmt w:val="lowerRoman"/>
      <w:lvlText w:val="%6."/>
      <w:lvlJc w:val="right"/>
      <w:pPr>
        <w:ind w:left="4320" w:hanging="180"/>
      </w:pPr>
    </w:lvl>
    <w:lvl w:ilvl="6" w:tplc="FF4CAA2A">
      <w:start w:val="1"/>
      <w:numFmt w:val="decimal"/>
      <w:lvlText w:val="%7."/>
      <w:lvlJc w:val="left"/>
      <w:pPr>
        <w:ind w:left="5040" w:hanging="360"/>
      </w:pPr>
    </w:lvl>
    <w:lvl w:ilvl="7" w:tplc="B11E4ADA">
      <w:start w:val="1"/>
      <w:numFmt w:val="lowerLetter"/>
      <w:lvlText w:val="%8."/>
      <w:lvlJc w:val="left"/>
      <w:pPr>
        <w:ind w:left="5760" w:hanging="360"/>
      </w:pPr>
    </w:lvl>
    <w:lvl w:ilvl="8" w:tplc="0D64F81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C14306"/>
    <w:multiLevelType w:val="hybridMultilevel"/>
    <w:tmpl w:val="FBE2B6AA"/>
    <w:lvl w:ilvl="0" w:tplc="37DA288C">
      <w:start w:val="3"/>
      <w:numFmt w:val="decimal"/>
      <w:lvlText w:val="%1."/>
      <w:lvlJc w:val="left"/>
      <w:pPr>
        <w:ind w:left="1068" w:hanging="360"/>
      </w:pPr>
    </w:lvl>
    <w:lvl w:ilvl="1" w:tplc="0AFA6FCC">
      <w:start w:val="1"/>
      <w:numFmt w:val="lowerLetter"/>
      <w:lvlText w:val="%2."/>
      <w:lvlJc w:val="left"/>
      <w:pPr>
        <w:ind w:left="1788" w:hanging="360"/>
      </w:pPr>
    </w:lvl>
    <w:lvl w:ilvl="2" w:tplc="5E4AD226">
      <w:start w:val="1"/>
      <w:numFmt w:val="lowerRoman"/>
      <w:lvlText w:val="%3."/>
      <w:lvlJc w:val="right"/>
      <w:pPr>
        <w:ind w:left="2508" w:hanging="180"/>
      </w:pPr>
    </w:lvl>
    <w:lvl w:ilvl="3" w:tplc="97A632A0">
      <w:start w:val="1"/>
      <w:numFmt w:val="decimal"/>
      <w:lvlText w:val="%4."/>
      <w:lvlJc w:val="left"/>
      <w:pPr>
        <w:ind w:left="3228" w:hanging="360"/>
      </w:pPr>
    </w:lvl>
    <w:lvl w:ilvl="4" w:tplc="8140E3F6">
      <w:start w:val="1"/>
      <w:numFmt w:val="lowerLetter"/>
      <w:lvlText w:val="%5."/>
      <w:lvlJc w:val="left"/>
      <w:pPr>
        <w:ind w:left="3948" w:hanging="360"/>
      </w:pPr>
    </w:lvl>
    <w:lvl w:ilvl="5" w:tplc="0E703D6C">
      <w:start w:val="1"/>
      <w:numFmt w:val="lowerRoman"/>
      <w:lvlText w:val="%6."/>
      <w:lvlJc w:val="right"/>
      <w:pPr>
        <w:ind w:left="4668" w:hanging="180"/>
      </w:pPr>
    </w:lvl>
    <w:lvl w:ilvl="6" w:tplc="C2F84F5A">
      <w:start w:val="1"/>
      <w:numFmt w:val="decimal"/>
      <w:lvlText w:val="%7."/>
      <w:lvlJc w:val="left"/>
      <w:pPr>
        <w:ind w:left="5388" w:hanging="360"/>
      </w:pPr>
    </w:lvl>
    <w:lvl w:ilvl="7" w:tplc="91AAC470">
      <w:start w:val="1"/>
      <w:numFmt w:val="lowerLetter"/>
      <w:lvlText w:val="%8."/>
      <w:lvlJc w:val="left"/>
      <w:pPr>
        <w:ind w:left="6108" w:hanging="360"/>
      </w:pPr>
    </w:lvl>
    <w:lvl w:ilvl="8" w:tplc="8E64064A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7413BB"/>
    <w:multiLevelType w:val="multilevel"/>
    <w:tmpl w:val="472833BA"/>
    <w:lvl w:ilvl="0">
      <w:start w:val="1"/>
      <w:numFmt w:val="decimal"/>
      <w:lvlText w:val="%1."/>
      <w:lvlJc w:val="left"/>
      <w:pPr>
        <w:ind w:left="2118" w:hanging="1410"/>
      </w:pPr>
    </w:lvl>
    <w:lvl w:ilvl="1">
      <w:start w:val="1"/>
      <w:numFmt w:val="decimal"/>
      <w:isLgl/>
      <w:lvlText w:val="%1.%2."/>
      <w:lvlJc w:val="left"/>
      <w:pPr>
        <w:ind w:left="1068" w:hanging="360"/>
      </w:pPr>
    </w:lvl>
    <w:lvl w:ilvl="2">
      <w:start w:val="1"/>
      <w:numFmt w:val="decimal"/>
      <w:isLgl/>
      <w:lvlText w:val="%1.%2.%3."/>
      <w:lvlJc w:val="left"/>
      <w:pPr>
        <w:ind w:left="1428" w:hanging="720"/>
      </w:pPr>
    </w:lvl>
    <w:lvl w:ilvl="3">
      <w:start w:val="1"/>
      <w:numFmt w:val="decimal"/>
      <w:isLgl/>
      <w:lvlText w:val="%1.%2.%3.%4."/>
      <w:lvlJc w:val="left"/>
      <w:pPr>
        <w:ind w:left="1428" w:hanging="720"/>
      </w:pPr>
    </w:lvl>
    <w:lvl w:ilvl="4">
      <w:start w:val="1"/>
      <w:numFmt w:val="decimal"/>
      <w:isLgl/>
      <w:lvlText w:val="%1.%2.%3.%4.%5."/>
      <w:lvlJc w:val="left"/>
      <w:pPr>
        <w:ind w:left="1788" w:hanging="1080"/>
      </w:pPr>
    </w:lvl>
    <w:lvl w:ilvl="5">
      <w:start w:val="1"/>
      <w:numFmt w:val="decimal"/>
      <w:isLgl/>
      <w:lvlText w:val="%1.%2.%3.%4.%5.%6."/>
      <w:lvlJc w:val="left"/>
      <w:pPr>
        <w:ind w:left="1788" w:hanging="1080"/>
      </w:pPr>
    </w:lvl>
    <w:lvl w:ilvl="6">
      <w:start w:val="1"/>
      <w:numFmt w:val="decimal"/>
      <w:isLgl/>
      <w:lvlText w:val="%1.%2.%3.%4.%5.%6.%7."/>
      <w:lvlJc w:val="left"/>
      <w:pPr>
        <w:ind w:left="2148" w:hanging="1440"/>
      </w:p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</w:lvl>
  </w:abstractNum>
  <w:abstractNum w:abstractNumId="5" w15:restartNumberingAfterBreak="0">
    <w:nsid w:val="483150CC"/>
    <w:multiLevelType w:val="hybridMultilevel"/>
    <w:tmpl w:val="DBAE45D0"/>
    <w:lvl w:ilvl="0" w:tplc="92F4241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B890DF5A">
      <w:start w:val="1"/>
      <w:numFmt w:val="lowerLetter"/>
      <w:lvlText w:val="%2."/>
      <w:lvlJc w:val="left"/>
      <w:pPr>
        <w:ind w:left="1620" w:hanging="360"/>
      </w:pPr>
    </w:lvl>
    <w:lvl w:ilvl="2" w:tplc="0E122420">
      <w:start w:val="1"/>
      <w:numFmt w:val="lowerRoman"/>
      <w:lvlText w:val="%3."/>
      <w:lvlJc w:val="right"/>
      <w:pPr>
        <w:ind w:left="2340" w:hanging="180"/>
      </w:pPr>
    </w:lvl>
    <w:lvl w:ilvl="3" w:tplc="3BFEE944">
      <w:start w:val="1"/>
      <w:numFmt w:val="decimal"/>
      <w:lvlText w:val="%4."/>
      <w:lvlJc w:val="left"/>
      <w:pPr>
        <w:ind w:left="3060" w:hanging="360"/>
      </w:pPr>
    </w:lvl>
    <w:lvl w:ilvl="4" w:tplc="76DA170C">
      <w:start w:val="1"/>
      <w:numFmt w:val="lowerLetter"/>
      <w:lvlText w:val="%5."/>
      <w:lvlJc w:val="left"/>
      <w:pPr>
        <w:ind w:left="3780" w:hanging="360"/>
      </w:pPr>
    </w:lvl>
    <w:lvl w:ilvl="5" w:tplc="915C24A8">
      <w:start w:val="1"/>
      <w:numFmt w:val="lowerRoman"/>
      <w:lvlText w:val="%6."/>
      <w:lvlJc w:val="right"/>
      <w:pPr>
        <w:ind w:left="4500" w:hanging="180"/>
      </w:pPr>
    </w:lvl>
    <w:lvl w:ilvl="6" w:tplc="8A3213F2">
      <w:start w:val="1"/>
      <w:numFmt w:val="decimal"/>
      <w:lvlText w:val="%7."/>
      <w:lvlJc w:val="left"/>
      <w:pPr>
        <w:ind w:left="5220" w:hanging="360"/>
      </w:pPr>
    </w:lvl>
    <w:lvl w:ilvl="7" w:tplc="948C2C3E">
      <w:start w:val="1"/>
      <w:numFmt w:val="lowerLetter"/>
      <w:lvlText w:val="%8."/>
      <w:lvlJc w:val="left"/>
      <w:pPr>
        <w:ind w:left="5940" w:hanging="360"/>
      </w:pPr>
    </w:lvl>
    <w:lvl w:ilvl="8" w:tplc="95E01A7E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56096CAE"/>
    <w:multiLevelType w:val="hybridMultilevel"/>
    <w:tmpl w:val="4246FC12"/>
    <w:lvl w:ilvl="0" w:tplc="09601E1E">
      <w:start w:val="1"/>
      <w:numFmt w:val="decimal"/>
      <w:lvlText w:val="%1."/>
      <w:lvlJc w:val="left"/>
      <w:pPr>
        <w:ind w:left="1429" w:hanging="360"/>
      </w:pPr>
    </w:lvl>
    <w:lvl w:ilvl="1" w:tplc="B1C2F00A">
      <w:start w:val="1"/>
      <w:numFmt w:val="lowerLetter"/>
      <w:lvlText w:val="%2."/>
      <w:lvlJc w:val="left"/>
      <w:pPr>
        <w:ind w:left="2149" w:hanging="360"/>
      </w:pPr>
    </w:lvl>
    <w:lvl w:ilvl="2" w:tplc="75D62E38">
      <w:start w:val="1"/>
      <w:numFmt w:val="lowerRoman"/>
      <w:lvlText w:val="%3."/>
      <w:lvlJc w:val="right"/>
      <w:pPr>
        <w:ind w:left="2869" w:hanging="180"/>
      </w:pPr>
    </w:lvl>
    <w:lvl w:ilvl="3" w:tplc="619C0A5A">
      <w:start w:val="1"/>
      <w:numFmt w:val="decimal"/>
      <w:lvlText w:val="%4."/>
      <w:lvlJc w:val="left"/>
      <w:pPr>
        <w:ind w:left="3589" w:hanging="360"/>
      </w:pPr>
    </w:lvl>
    <w:lvl w:ilvl="4" w:tplc="A162A2E2">
      <w:start w:val="1"/>
      <w:numFmt w:val="lowerLetter"/>
      <w:lvlText w:val="%5."/>
      <w:lvlJc w:val="left"/>
      <w:pPr>
        <w:ind w:left="4309" w:hanging="360"/>
      </w:pPr>
    </w:lvl>
    <w:lvl w:ilvl="5" w:tplc="69DCB52E">
      <w:start w:val="1"/>
      <w:numFmt w:val="lowerRoman"/>
      <w:lvlText w:val="%6."/>
      <w:lvlJc w:val="right"/>
      <w:pPr>
        <w:ind w:left="5029" w:hanging="180"/>
      </w:pPr>
    </w:lvl>
    <w:lvl w:ilvl="6" w:tplc="4D08A7E0">
      <w:start w:val="1"/>
      <w:numFmt w:val="decimal"/>
      <w:lvlText w:val="%7."/>
      <w:lvlJc w:val="left"/>
      <w:pPr>
        <w:ind w:left="5749" w:hanging="360"/>
      </w:pPr>
    </w:lvl>
    <w:lvl w:ilvl="7" w:tplc="AF3AFA4A">
      <w:start w:val="1"/>
      <w:numFmt w:val="lowerLetter"/>
      <w:lvlText w:val="%8."/>
      <w:lvlJc w:val="left"/>
      <w:pPr>
        <w:ind w:left="6469" w:hanging="360"/>
      </w:pPr>
    </w:lvl>
    <w:lvl w:ilvl="8" w:tplc="6CF0B6EC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505"/>
    <w:rsid w:val="004625C9"/>
    <w:rsid w:val="005D1376"/>
    <w:rsid w:val="007C0505"/>
    <w:rsid w:val="00A4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88C69"/>
  <w15:docId w15:val="{353F1D9D-D6A4-4E8D-B8B8-AB5BB21B9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  <w14:ligatures w14:val="none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563C1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character" w:customStyle="1" w:styleId="20">
    <w:name w:val="Заголовок 2 Знак"/>
    <w:basedOn w:val="a0"/>
    <w:link w:val="2"/>
    <w:semiHidden/>
    <w:qFormat/>
    <w:rPr>
      <w:rFonts w:ascii="Arial" w:eastAsia="Arial Unicode MS" w:hAnsi="Arial" w:cs="Arial"/>
      <w:b/>
      <w:bCs/>
      <w:sz w:val="32"/>
      <w:szCs w:val="32"/>
      <w:lang w:eastAsia="ru-RU"/>
      <w14:ligatures w14:val="none"/>
    </w:rPr>
  </w:style>
  <w:style w:type="character" w:customStyle="1" w:styleId="30">
    <w:name w:val="Заголовок 3 Знак"/>
    <w:basedOn w:val="a0"/>
    <w:link w:val="3"/>
    <w:semiHidden/>
    <w:qFormat/>
    <w:rPr>
      <w:rFonts w:ascii="Arial" w:eastAsia="Arial Unicode MS" w:hAnsi="Arial" w:cs="Arial"/>
      <w:b/>
      <w:bCs/>
      <w:spacing w:val="-20"/>
      <w:sz w:val="40"/>
      <w:szCs w:val="40"/>
      <w:lang w:eastAsia="ru-RU"/>
      <w14:ligatures w14:val="none"/>
    </w:rPr>
  </w:style>
  <w:style w:type="paragraph" w:styleId="af4">
    <w:name w:val="List Paragraph"/>
    <w:basedOn w:val="a"/>
    <w:link w:val="af5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f5">
    <w:name w:val="Абзац списка Знак"/>
    <w:link w:val="af4"/>
    <w:uiPriority w:val="34"/>
    <w:rPr>
      <w:rFonts w:ascii="Calibri" w:eastAsia="Calibri" w:hAnsi="Calibri" w:cs="Times New Roman"/>
      <w14:ligatures w14:val="none"/>
    </w:rPr>
  </w:style>
  <w:style w:type="table" w:styleId="af6">
    <w:name w:val="Table Grid"/>
    <w:basedOn w:val="a1"/>
    <w:uiPriority w:val="59"/>
    <w:pPr>
      <w:spacing w:after="0" w:line="240" w:lineRule="auto"/>
    </w:pPr>
    <w:rPr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Gen0">
    <w:name w:val="StGen0"/>
    <w:basedOn w:val="a"/>
    <w:next w:val="af7"/>
    <w:pPr>
      <w:spacing w:before="100" w:beforeAutospacing="1" w:after="100" w:afterAutospacing="1"/>
    </w:pPr>
  </w:style>
  <w:style w:type="character" w:styleId="af8">
    <w:name w:val="Strong"/>
    <w:qFormat/>
    <w:rPr>
      <w:b/>
      <w:bCs/>
    </w:rPr>
  </w:style>
  <w:style w:type="paragraph" w:styleId="af7">
    <w:name w:val="Normal (Web)"/>
    <w:basedOn w:val="a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ru-RU"/>
      <w14:ligatures w14:val="none"/>
    </w:rPr>
  </w:style>
  <w:style w:type="paragraph" w:customStyle="1" w:styleId="ConsPlusNormal">
    <w:name w:val="ConsPlu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  <w14:ligatures w14:val="none"/>
    </w:rPr>
  </w:style>
  <w:style w:type="paragraph" w:customStyle="1" w:styleId="af9">
    <w:name w:val="Нормальный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  <w14:ligatures w14:val="none"/>
    </w:rPr>
  </w:style>
  <w:style w:type="paragraph" w:styleId="afa">
    <w:name w:val="head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c">
    <w:name w:val="footer"/>
    <w:basedOn w:val="a"/>
    <w:link w:val="afd"/>
    <w:uiPriority w:val="99"/>
    <w:unhideWhenUsed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Pr>
      <w:rFonts w:ascii="Times New Roman" w:eastAsia="Times New Roman" w:hAnsi="Times New Roman" w:cs="Times New Roman"/>
      <w:sz w:val="24"/>
      <w:szCs w:val="24"/>
      <w:lang w:eastAsia="ru-RU"/>
      <w14:ligatures w14:val="none"/>
    </w:rPr>
  </w:style>
  <w:style w:type="paragraph" w:styleId="afe">
    <w:name w:val="Balloon Text"/>
    <w:basedOn w:val="a"/>
    <w:link w:val="aff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Pr>
      <w:rFonts w:ascii="Segoe UI" w:eastAsia="Times New Roman" w:hAnsi="Segoe UI" w:cs="Segoe UI"/>
      <w:sz w:val="18"/>
      <w:szCs w:val="1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0.jp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456614-636D-4857-8A01-8588D666B5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828</Words>
  <Characters>4722</Characters>
  <Application>Microsoft Office Word</Application>
  <DocSecurity>0</DocSecurity>
  <Lines>39</Lines>
  <Paragraphs>11</Paragraphs>
  <ScaleCrop>false</ScaleCrop>
  <Company/>
  <LinksUpToDate>false</LinksUpToDate>
  <CharactersWithSpaces>5539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Трушкова Анна Сергеевна</dc:creator>
  <cp:keywords/>
  <dc:description/>
  <cp:lastModifiedBy>Бахтина Валентина Васильевна</cp:lastModifiedBy>
  <cp:revision>21</cp:revision>
  <dcterms:created xsi:type="dcterms:W3CDTF">2026-02-11T07:58:00Z</dcterms:created>
  <dcterms:modified xsi:type="dcterms:W3CDTF">2026-07-23T07:10:00Z</dcterms:modified>
</cp:coreProperties>
</file>